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A38" w:rsidRDefault="00DA3A38" w:rsidP="00DA3A38">
      <w:pPr>
        <w:spacing w:line="240" w:lineRule="auto"/>
        <w:rPr>
          <w:b/>
          <w:i/>
          <w:smallCaps w:val="0"/>
          <w:szCs w:val="28"/>
        </w:rPr>
      </w:pPr>
      <w:r w:rsidRPr="002F75A8">
        <w:rPr>
          <w:b/>
          <w:i/>
          <w:smallCaps w:val="0"/>
          <w:szCs w:val="28"/>
        </w:rPr>
        <w:t>Примерный перечень экзаменационных вопросов</w:t>
      </w:r>
    </w:p>
    <w:p w:rsidR="00DA3A38" w:rsidRPr="002F75A8" w:rsidRDefault="00DA3A38" w:rsidP="00DA3A38">
      <w:pPr>
        <w:spacing w:line="240" w:lineRule="auto"/>
        <w:rPr>
          <w:b/>
          <w:i/>
          <w:smallCaps w:val="0"/>
          <w:szCs w:val="28"/>
        </w:rPr>
      </w:pPr>
      <w:bookmarkStart w:id="0" w:name="_GoBack"/>
      <w:bookmarkEnd w:id="0"/>
    </w:p>
    <w:p w:rsidR="00DA3A38" w:rsidRDefault="00DA3A38" w:rsidP="00DA3A38">
      <w:pPr>
        <w:pStyle w:val="3"/>
        <w:ind w:left="0" w:firstLine="709"/>
        <w:jc w:val="both"/>
      </w:pPr>
      <w:r>
        <w:t xml:space="preserve">1. Предмет спортивной метрологии и его место в подготовке специалистов.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2. История развития метрологии.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3. Физическая величина и их классификация.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4. Понятие о единицах величины.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5. Шкалы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6. Измерения, задачи измерения, объект измерения. Классификация измерения.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7. Основные этапы измерения.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8. Размер физической величины. Значение физической величины.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9. Единица физической величины. Система физических величин.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10. Система единиц физических величин. Внесистемные единицы. Краткие и дальние единицы.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11. Понятия об эталонах.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12. Передача размера единиц от эталона к рабочим средствам измерений. 13. Поверочные схемы. Поверка средств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14. Истинные и действительные значения измеряемой величины. Понятия о погрешностях.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15. Основная и дополнительные, абсолютная и относительная, систематическая и случайная погрешности.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16. Классификация и свойства средств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17. Измерительные системы. Индикаторы. Измерительные преобразователи.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18. Передача и представление измерительной информации. 19. Метрологическая характеристика средств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20. Метрологическая аттестация, поверка и калибровка средств измерений. Классы точности средств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21. Статистические методы обработки результатов измерений.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22. Теория тестов. Стандартизация измерительных процедур.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23. Надежность тестов и пути ее повышения.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24. Стабильность, согласованность и эквивалентность тестов.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25. Информативность тестов.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26. Теория оценок. Оценка оценивания, стадии оценивания, задачи оценивания.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27. Шкалы оценок.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28. Нормы. Разновидности норм. Пригодность норм.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29. Понятие об управлении учебно-тренировочным процессом.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30. Контроль за физическим состоянием студентов.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31. Определение степени освоенности техники.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32. Контроль за тактическим мышлением и действиями.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33. Контроль соревновательных и тренировочных нагрузок.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34. Этапный, текущий и оперативный контроль состояния спортсмена.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35. Разрядные нормы и требования. </w:t>
      </w:r>
    </w:p>
    <w:p w:rsidR="00DA3A38" w:rsidRDefault="00DA3A38" w:rsidP="00DA3A38">
      <w:pPr>
        <w:pStyle w:val="3"/>
        <w:ind w:left="0" w:firstLine="709"/>
        <w:jc w:val="both"/>
      </w:pPr>
      <w:r>
        <w:lastRenderedPageBreak/>
        <w:t xml:space="preserve">36. Модельные характеристики спортсменов.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37. Спортивный отбор.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38. Инструментальные методы контроля.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39. Свойства и показатели спортивной подготовленности.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40. Спортивно-педагогические показатели.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41. Показатели функциональной подготовленности.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42. Показатели соревновательной надежности.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43. Критерии оценки спортивной подготовленности.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44. Показатели стандартизации и унификации.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45. Обеспечение единства результатов обследования.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46. Эстетические показатели спортивно-технического мастерства.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47. Основные понятия, характеризующие качество исполнительского мастерства.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48. Спортивно-технические критерии исполнительского мастерства. </w:t>
      </w:r>
    </w:p>
    <w:p w:rsidR="00DA3A38" w:rsidRDefault="00DA3A38" w:rsidP="00DA3A38">
      <w:pPr>
        <w:pStyle w:val="3"/>
        <w:ind w:left="0" w:firstLine="709"/>
        <w:jc w:val="both"/>
      </w:pPr>
      <w:r>
        <w:t xml:space="preserve">49. Метод графической записи движений. </w:t>
      </w:r>
    </w:p>
    <w:p w:rsidR="00DA3A38" w:rsidRPr="009113DD" w:rsidRDefault="00DA3A38" w:rsidP="00DA3A38">
      <w:pPr>
        <w:pStyle w:val="3"/>
        <w:ind w:left="0" w:firstLine="709"/>
        <w:jc w:val="both"/>
        <w:rPr>
          <w:szCs w:val="28"/>
        </w:rPr>
      </w:pPr>
      <w:r>
        <w:t>50. Метод семантического дифференциала и круговой шкалы.</w:t>
      </w:r>
    </w:p>
    <w:p w:rsidR="00FA1962" w:rsidRDefault="00FA1962"/>
    <w:sectPr w:rsidR="00FA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38"/>
    <w:rsid w:val="00DA3A38"/>
    <w:rsid w:val="00F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1A3D"/>
  <w15:chartTrackingRefBased/>
  <w15:docId w15:val="{2EB2B516-6ADF-43FD-8D08-97C477E4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A38"/>
    <w:pPr>
      <w:widowControl w:val="0"/>
      <w:autoSpaceDE w:val="0"/>
      <w:spacing w:after="0" w:line="518" w:lineRule="auto"/>
      <w:ind w:left="200"/>
      <w:jc w:val="center"/>
    </w:pPr>
    <w:rPr>
      <w:rFonts w:ascii="Times New Roman" w:eastAsia="Times New Roman" w:hAnsi="Times New Roman" w:cs="Times New Roman"/>
      <w:smallCap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qFormat/>
    <w:rsid w:val="00DA3A38"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character" w:customStyle="1" w:styleId="30">
    <w:name w:val="Основной текст с отступом 3 Знак"/>
    <w:basedOn w:val="a0"/>
    <w:link w:val="3"/>
    <w:rsid w:val="00DA3A38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2022-03-21T15:52:00Z</dcterms:created>
  <dcterms:modified xsi:type="dcterms:W3CDTF">2022-03-21T15:55:00Z</dcterms:modified>
</cp:coreProperties>
</file>